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888C" w14:textId="77777777" w:rsidR="0002404F" w:rsidRDefault="0002404F" w:rsidP="0002404F"/>
    <w:p w14:paraId="230F7B64" w14:textId="73284F92" w:rsidR="0002404F" w:rsidRDefault="0002404F" w:rsidP="0002404F"/>
    <w:p w14:paraId="3404E905" w14:textId="77777777" w:rsidR="00255506" w:rsidRDefault="00255506" w:rsidP="0002404F"/>
    <w:p w14:paraId="3FB14FF6" w14:textId="051922C8" w:rsidR="0002404F" w:rsidRPr="00431546" w:rsidRDefault="0002404F" w:rsidP="0002404F">
      <w:pPr>
        <w:rPr>
          <w:b/>
        </w:rPr>
      </w:pPr>
      <w:r w:rsidRPr="00431546">
        <w:rPr>
          <w:b/>
        </w:rPr>
        <w:t>DATE</w:t>
      </w:r>
    </w:p>
    <w:p w14:paraId="1055638A" w14:textId="77777777" w:rsidR="0002404F" w:rsidRDefault="0002404F" w:rsidP="0002404F">
      <w:bookmarkStart w:id="0" w:name="_GoBack"/>
      <w:bookmarkEnd w:id="0"/>
    </w:p>
    <w:p w14:paraId="36D87070" w14:textId="3C3B3E17" w:rsidR="0002404F" w:rsidRPr="00431546" w:rsidRDefault="0002404F" w:rsidP="0002404F">
      <w:pPr>
        <w:rPr>
          <w:b/>
        </w:rPr>
      </w:pPr>
      <w:r w:rsidRPr="00431546">
        <w:rPr>
          <w:b/>
        </w:rPr>
        <w:t xml:space="preserve">PCC </w:t>
      </w:r>
      <w:r w:rsidR="00255506">
        <w:rPr>
          <w:b/>
        </w:rPr>
        <w:t>NAME</w:t>
      </w:r>
    </w:p>
    <w:p w14:paraId="285E4138" w14:textId="0B989E08" w:rsidR="0002404F" w:rsidRPr="00431546" w:rsidRDefault="00255506" w:rsidP="0002404F">
      <w:pPr>
        <w:rPr>
          <w:b/>
        </w:rPr>
      </w:pPr>
      <w:r>
        <w:rPr>
          <w:b/>
        </w:rPr>
        <w:t xml:space="preserve">PCC </w:t>
      </w:r>
      <w:r w:rsidR="0002404F" w:rsidRPr="00431546">
        <w:rPr>
          <w:b/>
        </w:rPr>
        <w:t>ADDRESS</w:t>
      </w:r>
    </w:p>
    <w:p w14:paraId="42F8D497" w14:textId="20AA0688" w:rsidR="0002404F" w:rsidRPr="00431546" w:rsidRDefault="00255506" w:rsidP="0002404F">
      <w:pPr>
        <w:rPr>
          <w:b/>
        </w:rPr>
      </w:pPr>
      <w:r>
        <w:rPr>
          <w:b/>
        </w:rPr>
        <w:t xml:space="preserve">PCC </w:t>
      </w:r>
      <w:r w:rsidR="0002404F" w:rsidRPr="00431546">
        <w:rPr>
          <w:b/>
        </w:rPr>
        <w:t>ADDRESS</w:t>
      </w:r>
    </w:p>
    <w:p w14:paraId="5F007720" w14:textId="412C2081" w:rsidR="0002404F" w:rsidRPr="00431546" w:rsidRDefault="00255506" w:rsidP="0002404F">
      <w:pPr>
        <w:rPr>
          <w:b/>
        </w:rPr>
      </w:pPr>
      <w:r>
        <w:rPr>
          <w:b/>
        </w:rPr>
        <w:t xml:space="preserve">PCC </w:t>
      </w:r>
      <w:r w:rsidR="0002404F" w:rsidRPr="00431546">
        <w:rPr>
          <w:b/>
        </w:rPr>
        <w:t>ADDRESS</w:t>
      </w:r>
    </w:p>
    <w:p w14:paraId="248063C0" w14:textId="77777777" w:rsidR="0002404F" w:rsidRDefault="0002404F" w:rsidP="0002404F"/>
    <w:p w14:paraId="6C7F923E" w14:textId="77777777" w:rsidR="0002404F" w:rsidRDefault="0002404F" w:rsidP="0002404F">
      <w:r>
        <w:t xml:space="preserve">Dear </w:t>
      </w:r>
      <w:r w:rsidRPr="00431546">
        <w:rPr>
          <w:b/>
        </w:rPr>
        <w:t>NAME</w:t>
      </w:r>
    </w:p>
    <w:p w14:paraId="157BF8DE" w14:textId="77777777" w:rsidR="0002404F" w:rsidRPr="000C4D6C" w:rsidRDefault="0002404F" w:rsidP="0002404F"/>
    <w:p w14:paraId="54936C7A" w14:textId="2BC5C0B1" w:rsidR="009F6C3F" w:rsidRDefault="009737B4" w:rsidP="0002404F">
      <w:r>
        <w:t xml:space="preserve">I am an independent retailer, trading at </w:t>
      </w:r>
      <w:r w:rsidRPr="00255506">
        <w:rPr>
          <w:b/>
        </w:rPr>
        <w:t>ADDRESS</w:t>
      </w:r>
      <w:r>
        <w:t xml:space="preserve"> </w:t>
      </w:r>
      <w:proofErr w:type="gramStart"/>
      <w:r>
        <w:t>and also</w:t>
      </w:r>
      <w:proofErr w:type="gramEnd"/>
      <w:r>
        <w:t xml:space="preserve"> a member of ACS (the Association of Convenience Stores). </w:t>
      </w:r>
      <w:r w:rsidR="00431546">
        <w:t xml:space="preserve">I’m writing to invite you to </w:t>
      </w:r>
      <w:r>
        <w:t xml:space="preserve">show your support for tackling shop theft by signing </w:t>
      </w:r>
      <w:r w:rsidR="00A62783">
        <w:t>ACS’</w:t>
      </w:r>
      <w:r>
        <w:t xml:space="preserve"> new</w:t>
      </w:r>
      <w:r w:rsidR="00431546">
        <w:t xml:space="preserve"> Police and Crime Commissioner</w:t>
      </w:r>
      <w:r>
        <w:t xml:space="preserve"> Tackling Shop Theft pledge.</w:t>
      </w:r>
    </w:p>
    <w:p w14:paraId="5C7DFF3F" w14:textId="77777777" w:rsidR="009F6C3F" w:rsidRDefault="009F6C3F" w:rsidP="0002404F"/>
    <w:p w14:paraId="45E91619" w14:textId="3517292D" w:rsidR="009F6C3F" w:rsidRDefault="009F6C3F" w:rsidP="0002404F">
      <w:r>
        <w:rPr>
          <w:noProof/>
        </w:rPr>
        <mc:AlternateContent>
          <mc:Choice Requires="wps">
            <w:drawing>
              <wp:inline distT="0" distB="0" distL="0" distR="0" wp14:anchorId="74BE3314" wp14:editId="766FD098">
                <wp:extent cx="6515100" cy="1404620"/>
                <wp:effectExtent l="0" t="0" r="19050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81D66" w14:textId="77777777" w:rsidR="009F6C3F" w:rsidRDefault="009F6C3F" w:rsidP="009F6C3F">
                            <w:pPr>
                              <w:rPr>
                                <w:b/>
                              </w:rPr>
                            </w:pPr>
                          </w:p>
                          <w:p w14:paraId="00D68FBA" w14:textId="3AA24404" w:rsidR="009F6C3F" w:rsidRPr="009F6C3F" w:rsidRDefault="009F6C3F" w:rsidP="009F6C3F">
                            <w:pPr>
                              <w:rPr>
                                <w:b/>
                              </w:rPr>
                            </w:pPr>
                            <w:r w:rsidRPr="009F6C3F">
                              <w:rPr>
                                <w:b/>
                              </w:rPr>
                              <w:t>PCC Tackling Shop Theft Pledge</w:t>
                            </w:r>
                          </w:p>
                          <w:p w14:paraId="42549123" w14:textId="77777777" w:rsidR="009F6C3F" w:rsidRPr="009F6C3F" w:rsidRDefault="009F6C3F" w:rsidP="009F6C3F"/>
                          <w:p w14:paraId="4150B8E4" w14:textId="77777777" w:rsidR="009F6C3F" w:rsidRPr="009F6C3F" w:rsidRDefault="009F6C3F" w:rsidP="009F6C3F">
                            <w:r w:rsidRPr="009F6C3F">
                              <w:t xml:space="preserve">Theft from shops is a crime with real victims, and it must be treated seriously. I commit to promoting effective </w:t>
                            </w:r>
                            <w:r w:rsidRPr="009F6C3F">
                              <w:rPr>
                                <w:iCs/>
                              </w:rPr>
                              <w:t xml:space="preserve">police and partnership </w:t>
                            </w:r>
                            <w:r w:rsidRPr="009F6C3F">
                              <w:t xml:space="preserve">responses to shop theft, including: </w:t>
                            </w:r>
                          </w:p>
                          <w:p w14:paraId="50D1EB94" w14:textId="77777777" w:rsidR="009F6C3F" w:rsidRPr="009F6C3F" w:rsidRDefault="009F6C3F" w:rsidP="009F6C3F"/>
                          <w:p w14:paraId="2047640F" w14:textId="77777777" w:rsidR="009F6C3F" w:rsidRPr="009F6C3F" w:rsidRDefault="009F6C3F" w:rsidP="009F6C3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9F6C3F">
                              <w:t xml:space="preserve">confronting reoffending, particularly prolific reoffenders with drug dependencies and organised criminal gangs </w:t>
                            </w:r>
                          </w:p>
                          <w:p w14:paraId="6DD65E60" w14:textId="77777777" w:rsidR="009F6C3F" w:rsidRPr="009F6C3F" w:rsidRDefault="009F6C3F" w:rsidP="009F6C3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9F6C3F">
                              <w:rPr>
                                <w:iCs/>
                              </w:rPr>
                              <w:t xml:space="preserve">providing Chief Constables with the resources to tackle business crime in my force area </w:t>
                            </w:r>
                          </w:p>
                          <w:p w14:paraId="53EF7B4A" w14:textId="77777777" w:rsidR="009F6C3F" w:rsidRPr="009F6C3F" w:rsidRDefault="009F6C3F" w:rsidP="009F6C3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9F6C3F">
                              <w:t xml:space="preserve">supporting partnership working in my force area through Business Crime Advisory Groups, Business Crime Reduction Partnerships, and other local partnership schemes </w:t>
                            </w:r>
                          </w:p>
                          <w:p w14:paraId="2559ADCF" w14:textId="77777777" w:rsidR="009F6C3F" w:rsidRPr="009F6C3F" w:rsidRDefault="009F6C3F" w:rsidP="009F6C3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9F6C3F">
                              <w:t xml:space="preserve">working to standards on what a ‘good response’ to shop theft looks like, </w:t>
                            </w:r>
                            <w:r w:rsidRPr="009F6C3F">
                              <w:rPr>
                                <w:iCs/>
                              </w:rPr>
                              <w:t>supporting retailer led crime prevention</w:t>
                            </w:r>
                            <w:r w:rsidRPr="009F6C3F">
                              <w:t xml:space="preserve">, developing and sharing </w:t>
                            </w:r>
                            <w:r w:rsidRPr="009F6C3F">
                              <w:rPr>
                                <w:iCs/>
                              </w:rPr>
                              <w:t xml:space="preserve">best practice </w:t>
                            </w:r>
                            <w:r w:rsidRPr="009F6C3F">
                              <w:t xml:space="preserve">with retailers, and encouraging them to report shop theft in line with these standards </w:t>
                            </w:r>
                          </w:p>
                          <w:p w14:paraId="3DD19FD9" w14:textId="7E2CCAFC" w:rsidR="009F6C3F" w:rsidRPr="009F6C3F" w:rsidRDefault="009F6C3F" w:rsidP="009F6C3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9F6C3F">
                              <w:rPr>
                                <w:iCs/>
                              </w:rPr>
                              <w:t xml:space="preserve">always responding promptly to shop theft where violence is involved or where a suspect is detained </w:t>
                            </w:r>
                          </w:p>
                          <w:p w14:paraId="17742C58" w14:textId="77777777" w:rsidR="009F6C3F" w:rsidRDefault="009F6C3F" w:rsidP="009F6C3F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BE3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" fillcolor="white [3201]" strokecolor="black [3200]" strokeweight="1.5pt">
                <v:textbox style="mso-fit-shape-to-text:t">
                  <w:txbxContent>
                    <w:p w14:paraId="7E181D66" w14:textId="77777777" w:rsidR="009F6C3F" w:rsidRDefault="009F6C3F" w:rsidP="009F6C3F">
                      <w:pPr>
                        <w:rPr>
                          <w:b/>
                        </w:rPr>
                      </w:pPr>
                    </w:p>
                    <w:p w14:paraId="00D68FBA" w14:textId="3AA24404" w:rsidR="009F6C3F" w:rsidRPr="009F6C3F" w:rsidRDefault="009F6C3F" w:rsidP="009F6C3F">
                      <w:pPr>
                        <w:rPr>
                          <w:b/>
                        </w:rPr>
                      </w:pPr>
                      <w:r w:rsidRPr="009F6C3F">
                        <w:rPr>
                          <w:b/>
                        </w:rPr>
                        <w:t>PCC Tackling Shop Theft Pledge</w:t>
                      </w:r>
                    </w:p>
                    <w:p w14:paraId="42549123" w14:textId="77777777" w:rsidR="009F6C3F" w:rsidRPr="009F6C3F" w:rsidRDefault="009F6C3F" w:rsidP="009F6C3F"/>
                    <w:p w14:paraId="4150B8E4" w14:textId="77777777" w:rsidR="009F6C3F" w:rsidRPr="009F6C3F" w:rsidRDefault="009F6C3F" w:rsidP="009F6C3F">
                      <w:r w:rsidRPr="009F6C3F">
                        <w:t xml:space="preserve">Theft from shops is a crime with real victims, and it must be treated seriously. I commit to promoting effective </w:t>
                      </w:r>
                      <w:r w:rsidRPr="009F6C3F">
                        <w:rPr>
                          <w:iCs/>
                        </w:rPr>
                        <w:t xml:space="preserve">police and partnership </w:t>
                      </w:r>
                      <w:r w:rsidRPr="009F6C3F">
                        <w:t xml:space="preserve">responses to shop theft, including: </w:t>
                      </w:r>
                    </w:p>
                    <w:p w14:paraId="50D1EB94" w14:textId="77777777" w:rsidR="009F6C3F" w:rsidRPr="009F6C3F" w:rsidRDefault="009F6C3F" w:rsidP="009F6C3F"/>
                    <w:p w14:paraId="2047640F" w14:textId="77777777" w:rsidR="009F6C3F" w:rsidRPr="009F6C3F" w:rsidRDefault="009F6C3F" w:rsidP="009F6C3F">
                      <w:pPr>
                        <w:numPr>
                          <w:ilvl w:val="0"/>
                          <w:numId w:val="1"/>
                        </w:numPr>
                      </w:pPr>
                      <w:r w:rsidRPr="009F6C3F">
                        <w:t xml:space="preserve">confronting reoffending, particularly prolific reoffenders with drug dependencies and organised criminal gangs </w:t>
                      </w:r>
                    </w:p>
                    <w:p w14:paraId="6DD65E60" w14:textId="77777777" w:rsidR="009F6C3F" w:rsidRPr="009F6C3F" w:rsidRDefault="009F6C3F" w:rsidP="009F6C3F">
                      <w:pPr>
                        <w:numPr>
                          <w:ilvl w:val="0"/>
                          <w:numId w:val="1"/>
                        </w:numPr>
                      </w:pPr>
                      <w:r w:rsidRPr="009F6C3F">
                        <w:rPr>
                          <w:iCs/>
                        </w:rPr>
                        <w:t xml:space="preserve">providing Chief Constables with the resources to tackle business crime in my force area </w:t>
                      </w:r>
                    </w:p>
                    <w:p w14:paraId="53EF7B4A" w14:textId="77777777" w:rsidR="009F6C3F" w:rsidRPr="009F6C3F" w:rsidRDefault="009F6C3F" w:rsidP="009F6C3F">
                      <w:pPr>
                        <w:numPr>
                          <w:ilvl w:val="0"/>
                          <w:numId w:val="1"/>
                        </w:numPr>
                      </w:pPr>
                      <w:r w:rsidRPr="009F6C3F">
                        <w:t xml:space="preserve">supporting partnership working in my force area through Business Crime Advisory Groups, Business Crime Reduction Partnerships, and other local partnership schemes </w:t>
                      </w:r>
                    </w:p>
                    <w:p w14:paraId="2559ADCF" w14:textId="77777777" w:rsidR="009F6C3F" w:rsidRPr="009F6C3F" w:rsidRDefault="009F6C3F" w:rsidP="009F6C3F">
                      <w:pPr>
                        <w:numPr>
                          <w:ilvl w:val="0"/>
                          <w:numId w:val="1"/>
                        </w:numPr>
                      </w:pPr>
                      <w:r w:rsidRPr="009F6C3F">
                        <w:t xml:space="preserve">working to standards on what a ‘good response’ to shop theft looks like, </w:t>
                      </w:r>
                      <w:r w:rsidRPr="009F6C3F">
                        <w:rPr>
                          <w:iCs/>
                        </w:rPr>
                        <w:t>supporting retailer led crime prevention</w:t>
                      </w:r>
                      <w:r w:rsidRPr="009F6C3F">
                        <w:t xml:space="preserve">, </w:t>
                      </w:r>
                      <w:proofErr w:type="gramStart"/>
                      <w:r w:rsidRPr="009F6C3F">
                        <w:t>developing</w:t>
                      </w:r>
                      <w:proofErr w:type="gramEnd"/>
                      <w:r w:rsidRPr="009F6C3F">
                        <w:t xml:space="preserve"> and sharing </w:t>
                      </w:r>
                      <w:r w:rsidRPr="009F6C3F">
                        <w:rPr>
                          <w:iCs/>
                        </w:rPr>
                        <w:t xml:space="preserve">best practice </w:t>
                      </w:r>
                      <w:r w:rsidRPr="009F6C3F">
                        <w:t xml:space="preserve">with retailers, and encouraging them to report shop theft in line with these standards </w:t>
                      </w:r>
                    </w:p>
                    <w:p w14:paraId="3DD19FD9" w14:textId="7E2CCAFC" w:rsidR="009F6C3F" w:rsidRPr="009F6C3F" w:rsidRDefault="009F6C3F" w:rsidP="009F6C3F">
                      <w:pPr>
                        <w:numPr>
                          <w:ilvl w:val="0"/>
                          <w:numId w:val="1"/>
                        </w:numPr>
                      </w:pPr>
                      <w:r w:rsidRPr="009F6C3F">
                        <w:rPr>
                          <w:iCs/>
                        </w:rPr>
                        <w:t xml:space="preserve">always responding promptly to shop theft where violence is involved or where a suspect is detained </w:t>
                      </w:r>
                    </w:p>
                    <w:p w14:paraId="17742C58" w14:textId="77777777" w:rsidR="009F6C3F" w:rsidRDefault="009F6C3F" w:rsidP="009F6C3F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45B3AB" w14:textId="4167BD89" w:rsidR="009737B4" w:rsidRDefault="009737B4" w:rsidP="0002404F"/>
    <w:p w14:paraId="325F24E7" w14:textId="28E95DB0" w:rsidR="008C0AE5" w:rsidRDefault="008C0AE5" w:rsidP="008B6D51">
      <w:r>
        <w:t xml:space="preserve">By signing up to and supporting the pledge, it shows that you are committed to helping businesses like mine from the growing problem of shop theft. </w:t>
      </w:r>
      <w:r w:rsidR="009737B4">
        <w:t>S</w:t>
      </w:r>
      <w:r w:rsidR="00255506">
        <w:t xml:space="preserve">hop theft </w:t>
      </w:r>
      <w:r w:rsidR="00431546">
        <w:t>cost</w:t>
      </w:r>
      <w:r w:rsidR="00255506">
        <w:t>s each convenience store, on average, £1,739</w:t>
      </w:r>
      <w:r>
        <w:t xml:space="preserve"> but there is also an increasingly link across to violence and verbal abuse.</w:t>
      </w:r>
      <w:r w:rsidR="00255506">
        <w:t xml:space="preserve"> </w:t>
      </w:r>
      <w:r>
        <w:t>ACS’ Crime Report found that challenging shop thieves is now the top trigger for violence and verbal abuse.</w:t>
      </w:r>
    </w:p>
    <w:p w14:paraId="068A0264" w14:textId="77777777" w:rsidR="008B6D51" w:rsidRDefault="008B6D51" w:rsidP="0002404F"/>
    <w:p w14:paraId="75F2042E" w14:textId="028305DE" w:rsidR="00431546" w:rsidRDefault="008C0AE5" w:rsidP="0002404F">
      <w:r>
        <w:t>In addition to signing the pledge I also urge you to review a new report from the Centre for Social Justice</w:t>
      </w:r>
      <w:r w:rsidR="00A62783">
        <w:t>,</w:t>
      </w:r>
      <w:r>
        <w:t xml:space="preserve"> ‘</w:t>
      </w:r>
      <w:r>
        <w:rPr>
          <w:i/>
        </w:rPr>
        <w:t xml:space="preserve">Desperate for </w:t>
      </w:r>
      <w:r w:rsidR="00C666BA">
        <w:rPr>
          <w:i/>
        </w:rPr>
        <w:t>F</w:t>
      </w:r>
      <w:r>
        <w:rPr>
          <w:i/>
        </w:rPr>
        <w:t>ix’</w:t>
      </w:r>
      <w:r>
        <w:t xml:space="preserve">. The report represents new thinking on how we can tackle the root cause of shop theft, for example tackling drug addicted </w:t>
      </w:r>
      <w:r w:rsidR="00A62783">
        <w:t>offenders</w:t>
      </w:r>
      <w:r>
        <w:t xml:space="preserve"> that account for an estimated 70% of all shop theft incidents. </w:t>
      </w:r>
    </w:p>
    <w:p w14:paraId="7B81B2FF" w14:textId="77777777" w:rsidR="00255506" w:rsidRDefault="00255506" w:rsidP="0002404F"/>
    <w:p w14:paraId="2F68D320" w14:textId="211EFC82" w:rsidR="0002404F" w:rsidRDefault="00431546" w:rsidP="0002404F">
      <w:r>
        <w:t xml:space="preserve">I hope that you can support this important pledge to tackling shop </w:t>
      </w:r>
      <w:r w:rsidRPr="00703881">
        <w:t xml:space="preserve">theft in </w:t>
      </w:r>
      <w:r w:rsidR="00703881" w:rsidRPr="00703881">
        <w:t>my area</w:t>
      </w:r>
      <w:r w:rsidR="008C0AE5">
        <w:t xml:space="preserve"> and I would be happy to arrange for you to visit my shop and see first-hand the challenge my staff and I face. </w:t>
      </w:r>
      <w:r>
        <w:t xml:space="preserve"> </w:t>
      </w:r>
      <w:r w:rsidR="0002404F">
        <w:t xml:space="preserve">For more information about the pledge or to sign up to the pledge, please contact Julie Byers, ACS Public Affairs Manager by email </w:t>
      </w:r>
      <w:hyperlink r:id="rId7" w:history="1">
        <w:r w:rsidR="0002404F" w:rsidRPr="0001504D">
          <w:rPr>
            <w:rStyle w:val="Hyperlink"/>
          </w:rPr>
          <w:t>Julie.Byers@acs.org.uk</w:t>
        </w:r>
      </w:hyperlink>
      <w:r w:rsidR="0002404F">
        <w:t xml:space="preserve"> or call</w:t>
      </w:r>
      <w:r w:rsidR="00255506">
        <w:t xml:space="preserve"> </w:t>
      </w:r>
      <w:r w:rsidR="0002404F">
        <w:t xml:space="preserve">01252 515001. </w:t>
      </w:r>
    </w:p>
    <w:p w14:paraId="637839BB" w14:textId="5BEA7342" w:rsidR="0002404F" w:rsidRDefault="0002404F" w:rsidP="0002404F"/>
    <w:p w14:paraId="4C548318" w14:textId="07449A60" w:rsidR="00431546" w:rsidRDefault="00431546" w:rsidP="0002404F">
      <w:r>
        <w:t xml:space="preserve">I look forward to hearing from you. </w:t>
      </w:r>
    </w:p>
    <w:p w14:paraId="6DE313E3" w14:textId="77777777" w:rsidR="00431546" w:rsidRDefault="00431546" w:rsidP="0002404F"/>
    <w:p w14:paraId="24D25F3C" w14:textId="2A925537" w:rsidR="0002404F" w:rsidRDefault="0002404F" w:rsidP="0002404F">
      <w:r>
        <w:t>Yours sincerely</w:t>
      </w:r>
    </w:p>
    <w:p w14:paraId="359C4AC1" w14:textId="77777777" w:rsidR="0002404F" w:rsidRDefault="0002404F" w:rsidP="0002404F"/>
    <w:p w14:paraId="1B9F4E3D" w14:textId="58BBA9A8" w:rsidR="008203C8" w:rsidRPr="008B6D51" w:rsidRDefault="00431546">
      <w:pPr>
        <w:rPr>
          <w:b/>
        </w:rPr>
      </w:pPr>
      <w:r w:rsidRPr="00431546">
        <w:rPr>
          <w:b/>
        </w:rPr>
        <w:t>RETAILER NAM</w:t>
      </w:r>
      <w:r w:rsidR="0028015F">
        <w:rPr>
          <w:b/>
        </w:rPr>
        <w:t>E</w:t>
      </w:r>
    </w:p>
    <w:sectPr w:rsidR="008203C8" w:rsidRPr="008B6D51" w:rsidSect="00255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77BDA" w14:textId="77777777" w:rsidR="00B4098A" w:rsidRDefault="00B4098A" w:rsidP="0002404F">
      <w:pPr>
        <w:spacing w:line="240" w:lineRule="auto"/>
      </w:pPr>
      <w:r>
        <w:separator/>
      </w:r>
    </w:p>
  </w:endnote>
  <w:endnote w:type="continuationSeparator" w:id="0">
    <w:p w14:paraId="6A843A73" w14:textId="77777777" w:rsidR="00B4098A" w:rsidRDefault="00B4098A" w:rsidP="00024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9D67" w14:textId="77777777" w:rsidR="00B4098A" w:rsidRDefault="00B4098A" w:rsidP="0002404F">
      <w:pPr>
        <w:spacing w:line="240" w:lineRule="auto"/>
      </w:pPr>
      <w:r>
        <w:separator/>
      </w:r>
    </w:p>
  </w:footnote>
  <w:footnote w:type="continuationSeparator" w:id="0">
    <w:p w14:paraId="2E21AB61" w14:textId="77777777" w:rsidR="00B4098A" w:rsidRDefault="00B4098A" w:rsidP="000240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20ECB"/>
    <w:multiLevelType w:val="hybridMultilevel"/>
    <w:tmpl w:val="7C22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F"/>
    <w:rsid w:val="0002404F"/>
    <w:rsid w:val="00255506"/>
    <w:rsid w:val="0028015F"/>
    <w:rsid w:val="002F2F2F"/>
    <w:rsid w:val="00431546"/>
    <w:rsid w:val="00703881"/>
    <w:rsid w:val="008203C8"/>
    <w:rsid w:val="008B6D51"/>
    <w:rsid w:val="008C0AE5"/>
    <w:rsid w:val="009737B4"/>
    <w:rsid w:val="009F6C3F"/>
    <w:rsid w:val="00A62783"/>
    <w:rsid w:val="00B4098A"/>
    <w:rsid w:val="00C666BA"/>
    <w:rsid w:val="00D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5494"/>
  <w15:chartTrackingRefBased/>
  <w15:docId w15:val="{64DC6DBC-1AE3-44D8-8893-0B97ABEE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0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4F"/>
  </w:style>
  <w:style w:type="paragraph" w:styleId="Footer">
    <w:name w:val="footer"/>
    <w:basedOn w:val="Normal"/>
    <w:link w:val="FooterChar"/>
    <w:uiPriority w:val="99"/>
    <w:unhideWhenUsed/>
    <w:rsid w:val="000240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4F"/>
  </w:style>
  <w:style w:type="character" w:styleId="Hyperlink">
    <w:name w:val="Hyperlink"/>
    <w:basedOn w:val="DefaultParagraphFont"/>
    <w:uiPriority w:val="99"/>
    <w:unhideWhenUsed/>
    <w:rsid w:val="00024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Byers@ac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Byers</dc:creator>
  <cp:keywords/>
  <dc:description/>
  <cp:lastModifiedBy>Chris Noice</cp:lastModifiedBy>
  <cp:revision>2</cp:revision>
  <dcterms:created xsi:type="dcterms:W3CDTF">2018-06-07T08:42:00Z</dcterms:created>
  <dcterms:modified xsi:type="dcterms:W3CDTF">2018-06-07T08:42:00Z</dcterms:modified>
</cp:coreProperties>
</file>